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9" w:rsidRPr="007A3A19" w:rsidRDefault="007A3A19" w:rsidP="007A3A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от 17 декабря 2009 г. N 1448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О ПОРЯДКЕ ПРОВЕДЕНИЯ АНТИКОРРУПЦИОННОГО МОНИТОРИНГА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В САНКТ-ПЕТЕРБУРГЕ</w:t>
      </w:r>
    </w:p>
    <w:p w:rsidR="007A3A19" w:rsidRPr="007A3A19" w:rsidRDefault="007A3A19" w:rsidP="007A3A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A3A19" w:rsidRPr="007A3A1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Санкт-Петербурга от 31.05.2011 </w:t>
            </w:r>
            <w:hyperlink r:id="rId5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683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25.06.2012 </w:t>
            </w:r>
            <w:hyperlink r:id="rId6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640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11.10.2012 </w:t>
            </w:r>
            <w:hyperlink r:id="rId7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1103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29.12.2012 </w:t>
            </w:r>
            <w:hyperlink r:id="rId8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1414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29.04.2013 </w:t>
            </w:r>
            <w:hyperlink r:id="rId9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292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03.10.2014 </w:t>
            </w:r>
            <w:hyperlink r:id="rId10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925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16.09.2015 </w:t>
            </w:r>
            <w:hyperlink r:id="rId11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06.10.2015 </w:t>
            </w:r>
            <w:hyperlink r:id="rId12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875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03.02.2016 </w:t>
            </w:r>
            <w:hyperlink r:id="rId13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29.06.2017 </w:t>
            </w:r>
            <w:hyperlink r:id="rId14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548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анализа коррупционных проявлений и </w:t>
      </w:r>
      <w:proofErr w:type="spellStart"/>
      <w:r w:rsidRPr="007A3A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A3A19">
        <w:rPr>
          <w:rFonts w:ascii="Times New Roman" w:hAnsi="Times New Roman" w:cs="Times New Roman"/>
          <w:sz w:val="24"/>
          <w:szCs w:val="24"/>
        </w:rPr>
        <w:t xml:space="preserve"> факторов, оценки эффективности мер по реализации антикоррупционной политики в Санкт-Петербурге и в соответствии с </w:t>
      </w:r>
      <w:hyperlink r:id="rId15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Санкт-Петербурга от 29.10.2008 N 674-122 "О дополнительных мерах по противодействию коррупции в Санкт-Петербурге" Правительство Санкт-Петербурга постановляет: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47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антикоррупционного мониторинга в Санкт-Петербурге (далее - Порядок) согласно приложению 1.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83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разделов антикоррупционного мониторинга и органов, ответственных за представление информации по разделам мониторинга (далее - Перечень), согласно приложению 2.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2. Комитету государственной службы и кадровой политики Администрации Губернатора Санкт-Петербурга:</w:t>
      </w:r>
    </w:p>
    <w:p w:rsidR="007A3A19" w:rsidRPr="007A3A19" w:rsidRDefault="007A3A19" w:rsidP="007A3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06.10.2015 N 875)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A3A19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 xml:space="preserve"> с 6 октября 2015 года. - </w:t>
      </w:r>
      <w:hyperlink r:id="rId17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06.10.2015 N 875.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2.2. Осуществлять общую координацию проведения антикоррупционного мониторинга (далее - мониторинг).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2.3. По мере необходимости осуществлять корректировку перечня показателей и информационных материалов мониторинга.</w:t>
      </w:r>
    </w:p>
    <w:p w:rsidR="007A3A19" w:rsidRPr="007A3A19" w:rsidRDefault="007A3A19" w:rsidP="007A3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Санкт-Петербурга от 31.05.2011 </w:t>
      </w:r>
      <w:hyperlink r:id="rId18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N 683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, от 03.02.2016 </w:t>
      </w:r>
      <w:hyperlink r:id="rId19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N 87</w:t>
        </w:r>
      </w:hyperlink>
      <w:r w:rsidRPr="007A3A19">
        <w:rPr>
          <w:rFonts w:ascii="Times New Roman" w:hAnsi="Times New Roman" w:cs="Times New Roman"/>
          <w:sz w:val="24"/>
          <w:szCs w:val="24"/>
        </w:rPr>
        <w:t>)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A3A19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 xml:space="preserve"> с 3 февраля 2016 года. - </w:t>
      </w:r>
      <w:hyperlink r:id="rId20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2.5. Исключен. - </w:t>
      </w:r>
      <w:hyperlink r:id="rId21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31.05.2011 N 683.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2-1. Методические рекомендации по проведению мониторинга утверждаются правовым актом Администрации Губернатора Санкт-Петербурга.</w:t>
      </w:r>
    </w:p>
    <w:p w:rsidR="007A3A19" w:rsidRPr="007A3A19" w:rsidRDefault="007A3A19" w:rsidP="007A3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3A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 xml:space="preserve">. 2-1 введен </w:t>
      </w:r>
      <w:hyperlink r:id="rId22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87)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3. Исполнительным органам государственной власти Санкт-Петербурга, ответственным за сбор сведений по разделам мониторинга и предоставление информационных материалов мониторинга, организовать сбор и представление информации в соответствии с </w:t>
      </w:r>
      <w:hyperlink w:anchor="P47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7A3A19">
        <w:rPr>
          <w:rFonts w:ascii="Times New Roman" w:hAnsi="Times New Roman" w:cs="Times New Roman"/>
          <w:sz w:val="24"/>
          <w:szCs w:val="24"/>
        </w:rPr>
        <w:t>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4. Предложить Главному управлению Министерства внутренних дел Российской Федерации по г. Санкт-Петербургу и Ленинградской области участвовать в проведении мониторинга и представлять информацию в соответствии с </w:t>
      </w:r>
      <w:hyperlink w:anchor="P47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7A3A19">
        <w:rPr>
          <w:rFonts w:ascii="Times New Roman" w:hAnsi="Times New Roman" w:cs="Times New Roman"/>
          <w:sz w:val="24"/>
          <w:szCs w:val="24"/>
        </w:rPr>
        <w:t>.</w:t>
      </w:r>
    </w:p>
    <w:p w:rsidR="007A3A19" w:rsidRPr="007A3A19" w:rsidRDefault="007A3A19" w:rsidP="007A3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3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25.06.2012 N 640)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7A3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7A3A19" w:rsidRPr="007A3A19" w:rsidRDefault="007A3A19" w:rsidP="007A3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24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03.10.2014 N 925)</w:t>
      </w: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3A19">
        <w:rPr>
          <w:rFonts w:ascii="Times New Roman" w:hAnsi="Times New Roman" w:cs="Times New Roman"/>
          <w:sz w:val="24"/>
          <w:szCs w:val="24"/>
        </w:rPr>
        <w:t>В.И.Матвиенко</w:t>
      </w:r>
      <w:proofErr w:type="spellEnd"/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A19" w:rsidRDefault="007A3A19" w:rsidP="007A3A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3A19" w:rsidRPr="007A3A19" w:rsidRDefault="007A3A19" w:rsidP="007A3A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от 17.12.2009 N 1448</w:t>
      </w:r>
    </w:p>
    <w:p w:rsidR="007A3A19" w:rsidRPr="007A3A19" w:rsidRDefault="007A3A19" w:rsidP="007A3A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7A3A19">
        <w:rPr>
          <w:rFonts w:ascii="Times New Roman" w:hAnsi="Times New Roman" w:cs="Times New Roman"/>
          <w:sz w:val="24"/>
          <w:szCs w:val="24"/>
        </w:rPr>
        <w:t>ПОРЯДОК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ПРОВЕДЕНИЯ АНТИКОРРУПЦИОННОГО МОНИТОРИНГА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В САНКТ-ПЕТЕРБУРГЕ</w:t>
      </w:r>
    </w:p>
    <w:p w:rsidR="007A3A19" w:rsidRPr="007A3A19" w:rsidRDefault="007A3A19" w:rsidP="007A3A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A3A19" w:rsidRPr="007A3A1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Санкт-Петербурга от 03.02.2016 N 87)</w:t>
            </w:r>
          </w:p>
        </w:tc>
      </w:tr>
    </w:tbl>
    <w:p w:rsidR="007A3A19" w:rsidRPr="007A3A19" w:rsidRDefault="007A3A19" w:rsidP="007A3A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1. Антикоррупционный мониторинг в Санкт-Петербурге (далее - мониторинг) - наблюдение, анализ, оценка и прогноз </w:t>
      </w:r>
      <w:proofErr w:type="spellStart"/>
      <w:r w:rsidRPr="007A3A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A3A19">
        <w:rPr>
          <w:rFonts w:ascii="Times New Roman" w:hAnsi="Times New Roman" w:cs="Times New Roman"/>
          <w:sz w:val="24"/>
          <w:szCs w:val="24"/>
        </w:rPr>
        <w:t xml:space="preserve"> факторов, коррупционных проявлений, а также мер по реализации антикоррупционной политики в Санкт-Петербурге.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Главной целью мониторинга является формирование объективной оценки состояния антикоррупционной политики в Санкт-Петербурге.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Мониторинг включает мониторинг проявлений коррупции, </w:t>
      </w:r>
      <w:proofErr w:type="spellStart"/>
      <w:r w:rsidRPr="007A3A1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A3A19">
        <w:rPr>
          <w:rFonts w:ascii="Times New Roman" w:hAnsi="Times New Roman" w:cs="Times New Roman"/>
          <w:sz w:val="24"/>
          <w:szCs w:val="24"/>
        </w:rPr>
        <w:t xml:space="preserve"> факторов, мер антикоррупционной политики в Санкт-Петербурге и является элементом мониторинга сферы правопорядка и безопасности в Санкт-Петербурге.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Мониторинг проводится Комитетом государственной службы и кадровой политики Администрации Губернатора Санкт-Петербурга (далее - КГСКП).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2. Настоящий Порядок устанавливает последовательность действий по проведению мониторинга.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A3A19">
        <w:rPr>
          <w:rFonts w:ascii="Times New Roman" w:hAnsi="Times New Roman" w:cs="Times New Roman"/>
          <w:sz w:val="24"/>
          <w:szCs w:val="24"/>
        </w:rPr>
        <w:t>3. Сведения по показателям и информационные материалы мониторинга формируются ответственными исполнителями и Главным управлением Министерства внутренних дел Российской Федерации по г. Санкт-Петербургу и Ленинградской области (далее - ГУ МВД) по состоянию: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на 1 апреля текущего года - квартальные;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на 1 июля текущего года - </w:t>
      </w:r>
      <w:proofErr w:type="gramStart"/>
      <w:r w:rsidRPr="007A3A19">
        <w:rPr>
          <w:rFonts w:ascii="Times New Roman" w:hAnsi="Times New Roman" w:cs="Times New Roman"/>
          <w:sz w:val="24"/>
          <w:szCs w:val="24"/>
        </w:rPr>
        <w:t>полугодовые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>;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на 1 октября текущего года - за девять месяцев;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на 1 января года, следующего за </w:t>
      </w:r>
      <w:proofErr w:type="gramStart"/>
      <w:r w:rsidRPr="007A3A1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>, - годовые.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4. Органы государственной власти Санкт-Петербурга в рамках своей компетенции направляют ответственным исполнителям сведения и материалы, сформированные в соответствии с </w:t>
      </w:r>
      <w:hyperlink w:anchor="P58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настоящего Порядка, по электронной почте и в бумажном виде в следующие сроки: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до 5 апреля текущего года - квартальные;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A19">
        <w:rPr>
          <w:rFonts w:ascii="Times New Roman" w:hAnsi="Times New Roman" w:cs="Times New Roman"/>
          <w:sz w:val="24"/>
          <w:szCs w:val="24"/>
        </w:rPr>
        <w:t>до 5 июля текущего года - полугодовые;</w:t>
      </w:r>
      <w:proofErr w:type="gramEnd"/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до 5 октября текущего года - за девять месяцев;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до 12 января года, следующего за </w:t>
      </w:r>
      <w:proofErr w:type="gramStart"/>
      <w:r w:rsidRPr="007A3A1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>, - годовые.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5. Ответственные исполнители и ГУ МВД формируют и направляют в КГСКП сведения по показателям и информационные материалы мониторинга по электронной почте и в бумажном виде в следующие сроки: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до 15 апреля текущего года - квартальные;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A19">
        <w:rPr>
          <w:rFonts w:ascii="Times New Roman" w:hAnsi="Times New Roman" w:cs="Times New Roman"/>
          <w:sz w:val="24"/>
          <w:szCs w:val="24"/>
        </w:rPr>
        <w:t>до 15 июля текущего года - полугодовые;</w:t>
      </w:r>
      <w:proofErr w:type="gramEnd"/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до 15 октября текущего года - за девять месяцев;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до 20 января года, следующего за </w:t>
      </w:r>
      <w:proofErr w:type="gramStart"/>
      <w:r w:rsidRPr="007A3A1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>, - годовые.</w:t>
      </w:r>
    </w:p>
    <w:p w:rsidR="007A3A19" w:rsidRDefault="007A3A19" w:rsidP="007A3A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3A19" w:rsidRPr="007A3A19" w:rsidRDefault="007A3A19" w:rsidP="007A3A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A3A1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 w:rsidR="007A3A19" w:rsidRPr="007A3A19" w:rsidRDefault="007A3A19" w:rsidP="007A3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от 17.12.2009 N 1448</w:t>
      </w:r>
    </w:p>
    <w:p w:rsidR="007A3A19" w:rsidRPr="007A3A19" w:rsidRDefault="007A3A19" w:rsidP="007A3A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7A3A19">
        <w:rPr>
          <w:rFonts w:ascii="Times New Roman" w:hAnsi="Times New Roman" w:cs="Times New Roman"/>
          <w:sz w:val="24"/>
          <w:szCs w:val="24"/>
        </w:rPr>
        <w:t>ПЕРЕЧЕНЬ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РАЗДЕЛОВ АНТИКОРРУПЦИОННОГО МОНИТОРИНГА И ОРГАНОВ,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3A1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 xml:space="preserve"> ЗА ПРЕДСТАВЛЕНИЕ ИНФОРМАЦИИ</w:t>
      </w:r>
    </w:p>
    <w:p w:rsidR="007A3A19" w:rsidRPr="007A3A19" w:rsidRDefault="007A3A19" w:rsidP="007A3A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ПО РАЗДЕЛАМ МОНИТОРИНГА</w:t>
      </w:r>
    </w:p>
    <w:p w:rsidR="007A3A19" w:rsidRPr="007A3A19" w:rsidRDefault="007A3A19" w:rsidP="007A3A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A3A19" w:rsidRPr="007A3A19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Санкт-Петербурга от 03.10.2014 </w:t>
            </w:r>
            <w:hyperlink r:id="rId26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925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16.09.2015 </w:t>
            </w:r>
            <w:hyperlink r:id="rId27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06.10.2015 </w:t>
            </w:r>
            <w:hyperlink r:id="rId28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875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03.02.2016 </w:t>
            </w:r>
            <w:hyperlink r:id="rId29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29.06.2017 </w:t>
            </w:r>
            <w:hyperlink r:id="rId30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548</w:t>
              </w:r>
            </w:hyperlink>
            <w:r w:rsidRPr="007A3A1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A3A19" w:rsidRPr="007A3A19" w:rsidRDefault="007A3A19" w:rsidP="007A3A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6406"/>
        <w:gridCol w:w="2098"/>
      </w:tblGrid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реализации антикоррупционной политики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Правовые акты, направленные на реализацию антикоррупционной политики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(КГСКП)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06.10.2015 N 875)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противодействию коррупции (антикоррупционные программы) в Санкт-Петербурге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(КГСКП)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(п. 1.2 в ред. </w:t>
            </w:r>
            <w:hyperlink r:id="rId32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06.10.2015 N 875)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с 3 февраля 2016 года. - </w:t>
            </w:r>
            <w:hyperlink r:id="rId33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03.02.2016 N 87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при прохождении государственной гражданской службы Санкт-Петербурга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(КГСКП)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антикоррупционной политики в рамках проведения административной реформы в Санкт-Петербурге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исполнительных органов новых информационных технологий, направленных на оптимизацию предоставления государственных услуг и улучшение взаимодействия с гражданским обществом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государственного вмешательства в </w:t>
            </w:r>
            <w:proofErr w:type="spellStart"/>
            <w:proofErr w:type="gramStart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-правовые</w:t>
            </w:r>
            <w:proofErr w:type="gramEnd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устранение административных ограничений при осуществлении предпринимательской деятельности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КРППР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административных регламентов предоставления государственных услуг (исполнения </w:t>
            </w:r>
            <w:r w:rsidRPr="007A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функций)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Создание и деятельность многофункциональных центров предоставления государственных и муниципальных услуг в Санкт-Петербурге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29.06.2017 N 548)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(ЮК)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Реализация мер антикоррупционной политики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(п. 5 в ред. </w:t>
            </w:r>
            <w:hyperlink r:id="rId35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06.10.2015 N 875)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Взаимодействие с гражданами и институтами гражданского общества по вопросам реализации антикоррупционной политики в Санкт-Петербурге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Обращения граждан в исполнительные органы, содержащие сведения о коррупции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КВЗПБ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организаций и иных институтов гражданского общества в реализации антикоррупционной политики,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КМПВОО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Санкт-Петербурга от 06.10.2015 </w:t>
            </w:r>
            <w:hyperlink r:id="rId36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875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, от 03.02.2016 </w:t>
            </w:r>
            <w:hyperlink r:id="rId37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87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и взаимодействие со средствами массовой информации в сфере противодействия коррупции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КПВСМИ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в образовательных организациях высшего образования и организациях дополнительного профессионального образования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в профессиональных образовательных организациях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антикоррупционного образования в подведомственных исполнительным органам образовательных организациях, реализующих основные и дополнительные общеобразовательные программы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государственных гражданских служащих Санкт-Петербурга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(КГСКП)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антикоррупционной политики в сфере закупок </w:t>
            </w:r>
            <w:r w:rsidRPr="007A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нужд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КГЗ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участникам закупки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(КГСКП)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(п. 9.1 </w:t>
            </w:r>
            <w:proofErr w:type="gramStart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03.02.2016 N 87)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антикоррупционной политики в сфере учета и использования государственного имущества Санкт-Петербурга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9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16.09.2015 N 799)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антикоррупционной политики при использовании средств бюджета Санкт-Петербурга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КГФК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Коррупционные правонарушения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Уголовные дела, возбужденные в отношении государственных гражданских служащих Санкт-Петербурга и работников ГУ и ГУП по признакам преступлений коррупционной направленности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</w:tr>
      <w:tr w:rsidR="007A3A19" w:rsidRPr="007A3A19"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406" w:type="dxa"/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Взыскания, наложенные на государственных гражданских служащих Санкт-Петербурга за совершение коррупционных правонарушений</w:t>
            </w:r>
          </w:p>
        </w:tc>
        <w:tc>
          <w:tcPr>
            <w:tcW w:w="2098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(КГСКП)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антикоррупционной политики в ГУ и ГУП, в том числе меры, предпринимаемые по устранению причин бытовой коррупции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(КГСКП)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0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06.10.2015 N 875)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406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Результаты проверок, проведенных подразделениями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в отношении руководителей ГУ</w:t>
            </w:r>
          </w:p>
        </w:tc>
        <w:tc>
          <w:tcPr>
            <w:tcW w:w="2098" w:type="dxa"/>
            <w:tcBorders>
              <w:bottom w:val="nil"/>
            </w:tcBorders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АГ (КГСКП)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(п. 13.1 </w:t>
            </w:r>
            <w:proofErr w:type="gramStart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03.02.2016 N 87)</w:t>
            </w:r>
          </w:p>
        </w:tc>
      </w:tr>
      <w:tr w:rsidR="007A3A19" w:rsidRPr="007A3A19">
        <w:tblPrEx>
          <w:tblBorders>
            <w:insideH w:val="nil"/>
          </w:tblBorders>
        </w:tblPrEx>
        <w:tc>
          <w:tcPr>
            <w:tcW w:w="544" w:type="dxa"/>
          </w:tcPr>
          <w:p w:rsidR="007A3A19" w:rsidRPr="007A3A19" w:rsidRDefault="007A3A19" w:rsidP="007A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4" w:type="dxa"/>
            <w:gridSpan w:val="2"/>
          </w:tcPr>
          <w:p w:rsidR="007A3A19" w:rsidRPr="007A3A19" w:rsidRDefault="007A3A19" w:rsidP="007A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с 3 февраля 2016 года. - </w:t>
            </w:r>
            <w:hyperlink r:id="rId42" w:history="1">
              <w:r w:rsidRPr="007A3A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7A3A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Санкт-Петербурга от 03.02.2016 N 87</w:t>
            </w:r>
          </w:p>
        </w:tc>
      </w:tr>
    </w:tbl>
    <w:p w:rsidR="007A3A19" w:rsidRPr="007A3A19" w:rsidRDefault="007A3A19" w:rsidP="007A3A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АГ - Администрация Губернатора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АР - администрации районов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ГУ МВД - Главное управление Министерства внутренних дел Российской Федерации по г. Санкт-Петербургу и Ленинградской области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ГУ и ГУП - государственные учреждения Санкт-Петербурга и государственные унитарные предприятия Санкт-Петербурга, подведомственные исполнительным органам государственной власти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исполнительные органы - исполнительные органы государственной власти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КВЗПБ - Комитет по вопросам законности, правопорядка и безопасности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lastRenderedPageBreak/>
        <w:t>КГЗ - Комитет по государственному заказу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КГСКП - Комитет государственной службы и кадровой политики Администрации Губернатора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КГФК - Комитет государственного финансового контроля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КИС - Комитет по информатизации и связи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КМПВОО - Комитет по молодежной политике и взаимодействию с общественными организациями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КНВШ - Комитет по науке и высшей школе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A1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A3A19">
        <w:rPr>
          <w:rFonts w:ascii="Times New Roman" w:hAnsi="Times New Roman" w:cs="Times New Roman"/>
          <w:sz w:val="24"/>
          <w:szCs w:val="24"/>
        </w:rPr>
        <w:t xml:space="preserve"> - Комитет по образованию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КПВСМИ - Комитет по печати и взаимодействию со средствами массовой информации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абзац исключен с 1 сентября 2017 года. - </w:t>
      </w:r>
      <w:hyperlink r:id="rId43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29.06.2017 N 548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КРППР - Комитет по развитию предпринимательства и потребительского рынка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абзац исключен с 3 февраля 2016 года. - </w:t>
      </w:r>
      <w:hyperlink r:id="rId44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КИО - Комитет имущественных отношений Санкт-Петербурга</w:t>
      </w:r>
    </w:p>
    <w:p w:rsidR="007A3A19" w:rsidRPr="007A3A19" w:rsidRDefault="007A3A19" w:rsidP="007A3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16.09.2015 N 799)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ЮК - Юридический комитет Администрации Губернатора Санкт-Петербурга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>ГУ - государственные учреждения Санкт-Петербурга, подведомственные исполнительным органам государственной власти Санкт-Петербурга</w:t>
      </w:r>
    </w:p>
    <w:p w:rsidR="007A3A19" w:rsidRPr="007A3A19" w:rsidRDefault="007A3A19" w:rsidP="007A3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3A1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7A3A1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A3A19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03.02.2016 N 87)</w:t>
      </w:r>
    </w:p>
    <w:p w:rsidR="007A3A19" w:rsidRPr="007A3A19" w:rsidRDefault="007A3A19" w:rsidP="007A3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3A19" w:rsidRPr="007A3A19" w:rsidRDefault="007A3A19" w:rsidP="007A3A1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004A6" w:rsidRDefault="00E004A6"/>
    <w:sectPr w:rsidR="00E004A6" w:rsidSect="00517124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19"/>
    <w:rsid w:val="00437F57"/>
    <w:rsid w:val="007A3A19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A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A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A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A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A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A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054EC6A3CCF0A9F58CC854E0DFF00F27B9002B2CEBBF1D200C0949A29B210E146593A63842F22KB19K" TargetMode="External"/><Relationship Id="rId13" Type="http://schemas.openxmlformats.org/officeDocument/2006/relationships/hyperlink" Target="consultantplus://offline/ref=92C054EC6A3CCF0A9F58CC854E0DFF00F2799009BECEBBF1D200C0949A29B210E146593A63842F22KB19K" TargetMode="External"/><Relationship Id="rId18" Type="http://schemas.openxmlformats.org/officeDocument/2006/relationships/hyperlink" Target="consultantplus://offline/ref=92C054EC6A3CCF0A9F58CC854E0DFF00F27E980CB0CBBBF1D200C0949A29B210E146593A63842F23KB1CK" TargetMode="External"/><Relationship Id="rId26" Type="http://schemas.openxmlformats.org/officeDocument/2006/relationships/hyperlink" Target="consultantplus://offline/ref=92C054EC6A3CCF0A9F58CC854E0DFF00F27A9B0AB2C1BBF1D200C0949A29B210E146593A63842F20KB1EK" TargetMode="External"/><Relationship Id="rId39" Type="http://schemas.openxmlformats.org/officeDocument/2006/relationships/hyperlink" Target="consultantplus://offline/ref=92C054EC6A3CCF0A9F58CC854E0DFF00F2799D09B0CEBBF1D200C0949A29B210E146593A63842F23KB1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C054EC6A3CCF0A9F58CC854E0DFF00F27E980CB0CBBBF1D200C0949A29B210E146593A63842F23KB12K" TargetMode="External"/><Relationship Id="rId34" Type="http://schemas.openxmlformats.org/officeDocument/2006/relationships/hyperlink" Target="consultantplus://offline/ref=92C054EC6A3CCF0A9F58CC854E0DFF00F2779002BECFBBF1D200C0949A29B210E146593A63842F22KB1FK" TargetMode="External"/><Relationship Id="rId42" Type="http://schemas.openxmlformats.org/officeDocument/2006/relationships/hyperlink" Target="consultantplus://offline/ref=92C054EC6A3CCF0A9F58CC854E0DFF00F2799009BECEBBF1D200C0949A29B210E146593A63842F20KB19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2C054EC6A3CCF0A9F58CC854E0DFF00F27D9E0CBECFBBF1D200C0949A29B210E146593A63842F23KB1FK" TargetMode="External"/><Relationship Id="rId12" Type="http://schemas.openxmlformats.org/officeDocument/2006/relationships/hyperlink" Target="consultantplus://offline/ref=92C054EC6A3CCF0A9F58CC854E0DFF00F2779F0CB3CFBBF1D200C0949A29B210E146593A63842F2AKB12K" TargetMode="External"/><Relationship Id="rId17" Type="http://schemas.openxmlformats.org/officeDocument/2006/relationships/hyperlink" Target="consultantplus://offline/ref=92C054EC6A3CCF0A9F58CC854E0DFF00F2779F0CB3CFBBF1D200C0949A29B210E146593A63842E23KB1AK" TargetMode="External"/><Relationship Id="rId25" Type="http://schemas.openxmlformats.org/officeDocument/2006/relationships/hyperlink" Target="consultantplus://offline/ref=92C054EC6A3CCF0A9F58CC854E0DFF00F2799009BECEBBF1D200C0949A29B210E146593A63842F22KB12K" TargetMode="External"/><Relationship Id="rId33" Type="http://schemas.openxmlformats.org/officeDocument/2006/relationships/hyperlink" Target="consultantplus://offline/ref=92C054EC6A3CCF0A9F58CC854E0DFF00F2799009BECEBBF1D200C0949A29B210E146593A63842F22KB13K" TargetMode="External"/><Relationship Id="rId38" Type="http://schemas.openxmlformats.org/officeDocument/2006/relationships/hyperlink" Target="consultantplus://offline/ref=92C054EC6A3CCF0A9F58CC854E0DFF00F2799009BECEBBF1D200C0949A29B210E146593A63842F21KB1BK" TargetMode="External"/><Relationship Id="rId46" Type="http://schemas.openxmlformats.org/officeDocument/2006/relationships/hyperlink" Target="consultantplus://offline/ref=92C054EC6A3CCF0A9F58CC854E0DFF00F2799009BECEBBF1D200C0949A29B210E146593A63842F20KB1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C054EC6A3CCF0A9F58CC854E0DFF00F2779F0CB3CFBBF1D200C0949A29B210E146593A63842F2AKB13K" TargetMode="External"/><Relationship Id="rId20" Type="http://schemas.openxmlformats.org/officeDocument/2006/relationships/hyperlink" Target="consultantplus://offline/ref=92C054EC6A3CCF0A9F58CC854E0DFF00F2799009BECEBBF1D200C0949A29B210E146593A63842F22KB1FK" TargetMode="External"/><Relationship Id="rId29" Type="http://schemas.openxmlformats.org/officeDocument/2006/relationships/hyperlink" Target="consultantplus://offline/ref=92C054EC6A3CCF0A9F58CC854E0DFF00F2799009BECEBBF1D200C0949A29B210E146593A63842F22KB13K" TargetMode="External"/><Relationship Id="rId41" Type="http://schemas.openxmlformats.org/officeDocument/2006/relationships/hyperlink" Target="consultantplus://offline/ref=92C054EC6A3CCF0A9F58CC854E0DFF00F2799009BECEBBF1D200C0949A29B210E146593A63842F21KB1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054EC6A3CCF0A9F58CC854E0DFF00F2799C0DB4C8BBF1D200C0949A29B210E146593A63842F22KB13K" TargetMode="External"/><Relationship Id="rId11" Type="http://schemas.openxmlformats.org/officeDocument/2006/relationships/hyperlink" Target="consultantplus://offline/ref=92C054EC6A3CCF0A9F58CC854E0DFF00F2799D09B0CEBBF1D200C0949A29B210E146593A63842F23KB12K" TargetMode="External"/><Relationship Id="rId24" Type="http://schemas.openxmlformats.org/officeDocument/2006/relationships/hyperlink" Target="consultantplus://offline/ref=92C054EC6A3CCF0A9F58CC854E0DFF00F27A9B0AB2C1BBF1D200C0949A29B210E146593A63842F23KB1CK" TargetMode="External"/><Relationship Id="rId32" Type="http://schemas.openxmlformats.org/officeDocument/2006/relationships/hyperlink" Target="consultantplus://offline/ref=92C054EC6A3CCF0A9F58CC854E0DFF00F2779F0CB3CFBBF1D200C0949A29B210E146593A63842E22KB1BK" TargetMode="External"/><Relationship Id="rId37" Type="http://schemas.openxmlformats.org/officeDocument/2006/relationships/hyperlink" Target="consultantplus://offline/ref=92C054EC6A3CCF0A9F58CC854E0DFF00F2799009BECEBBF1D200C0949A29B210E146593A63842F21KB1AK" TargetMode="External"/><Relationship Id="rId40" Type="http://schemas.openxmlformats.org/officeDocument/2006/relationships/hyperlink" Target="consultantplus://offline/ref=92C054EC6A3CCF0A9F58CC854E0DFF00F2779F0CB3CFBBF1D200C0949A29B210E146593A63842E20KB18K" TargetMode="External"/><Relationship Id="rId45" Type="http://schemas.openxmlformats.org/officeDocument/2006/relationships/hyperlink" Target="consultantplus://offline/ref=92C054EC6A3CCF0A9F58CC854E0DFF00F2799D09B0CEBBF1D200C0949A29B210E146593A63842F22KB1AK" TargetMode="External"/><Relationship Id="rId5" Type="http://schemas.openxmlformats.org/officeDocument/2006/relationships/hyperlink" Target="consultantplus://offline/ref=92C054EC6A3CCF0A9F58CC854E0DFF00F27E980CB0CBBBF1D200C0949A29B210E146593A63842F23KB1FK" TargetMode="External"/><Relationship Id="rId15" Type="http://schemas.openxmlformats.org/officeDocument/2006/relationships/hyperlink" Target="consultantplus://offline/ref=92C054EC6A3CCF0A9F58CC854E0DFF00F2789D0EBEC1BBF1D200C0949A29B210E146593A63842F25KB19K" TargetMode="External"/><Relationship Id="rId23" Type="http://schemas.openxmlformats.org/officeDocument/2006/relationships/hyperlink" Target="consultantplus://offline/ref=92C054EC6A3CCF0A9F58CC854E0DFF00F2799C0DB4C8BBF1D200C0949A29B210E146593A63842F21KB1AK" TargetMode="External"/><Relationship Id="rId28" Type="http://schemas.openxmlformats.org/officeDocument/2006/relationships/hyperlink" Target="consultantplus://offline/ref=92C054EC6A3CCF0A9F58CC854E0DFF00F2779F0CB3CFBBF1D200C0949A29B210E146593A63842E22KB1AK" TargetMode="External"/><Relationship Id="rId36" Type="http://schemas.openxmlformats.org/officeDocument/2006/relationships/hyperlink" Target="consultantplus://offline/ref=92C054EC6A3CCF0A9F58CC854E0DFF00F2779F0CB3CFBBF1D200C0949A29B210E146593A63842E21KB1CK" TargetMode="External"/><Relationship Id="rId10" Type="http://schemas.openxmlformats.org/officeDocument/2006/relationships/hyperlink" Target="consultantplus://offline/ref=92C054EC6A3CCF0A9F58CC854E0DFF00F27A9B0AB2C1BBF1D200C0949A29B210E146593A63842F23KB1FK" TargetMode="External"/><Relationship Id="rId19" Type="http://schemas.openxmlformats.org/officeDocument/2006/relationships/hyperlink" Target="consultantplus://offline/ref=92C054EC6A3CCF0A9F58CC854E0DFF00F2799009BECEBBF1D200C0949A29B210E146593A63842F22KB1EK" TargetMode="External"/><Relationship Id="rId31" Type="http://schemas.openxmlformats.org/officeDocument/2006/relationships/hyperlink" Target="consultantplus://offline/ref=92C054EC6A3CCF0A9F58CC854E0DFF00F2779F0CB3CFBBF1D200C0949A29B210E146593A63842E22KB1AK" TargetMode="External"/><Relationship Id="rId44" Type="http://schemas.openxmlformats.org/officeDocument/2006/relationships/hyperlink" Target="consultantplus://offline/ref=92C054EC6A3CCF0A9F58CC854E0DFF00F2799009BECEBBF1D200C0949A29B210E146593A63842F20KB1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054EC6A3CCF0A9F58CC854E0DFF00F27C9D0CBFC9BBF1D200C0949A29B210E146593A63842F23KB1FK" TargetMode="External"/><Relationship Id="rId14" Type="http://schemas.openxmlformats.org/officeDocument/2006/relationships/hyperlink" Target="consultantplus://offline/ref=92C054EC6A3CCF0A9F58CC854E0DFF00F2779002BECFBBF1D200C0949A29B210E146593A63842F22KB1EK" TargetMode="External"/><Relationship Id="rId22" Type="http://schemas.openxmlformats.org/officeDocument/2006/relationships/hyperlink" Target="consultantplus://offline/ref=92C054EC6A3CCF0A9F58CC854E0DFF00F2799009BECEBBF1D200C0949A29B210E146593A63842F22KB1CK" TargetMode="External"/><Relationship Id="rId27" Type="http://schemas.openxmlformats.org/officeDocument/2006/relationships/hyperlink" Target="consultantplus://offline/ref=92C054EC6A3CCF0A9F58CC854E0DFF00F2799D09B0CEBBF1D200C0949A29B210E146593A63842F23KB13K" TargetMode="External"/><Relationship Id="rId30" Type="http://schemas.openxmlformats.org/officeDocument/2006/relationships/hyperlink" Target="consultantplus://offline/ref=92C054EC6A3CCF0A9F58CC854E0DFF00F2779002BECFBBF1D200C0949A29B210E146593A63842F22KB1FK" TargetMode="External"/><Relationship Id="rId35" Type="http://schemas.openxmlformats.org/officeDocument/2006/relationships/hyperlink" Target="consultantplus://offline/ref=92C054EC6A3CCF0A9F58CC854E0DFF00F2779F0CB3CFBBF1D200C0949A29B210E146593A63842E21KB1AK" TargetMode="External"/><Relationship Id="rId43" Type="http://schemas.openxmlformats.org/officeDocument/2006/relationships/hyperlink" Target="consultantplus://offline/ref=92C054EC6A3CCF0A9F58CC854E0DFF00F2779002BECFBBF1D200C0949A29B210E146593A63842F22KB1C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2018-04-13T10:53:00Z</dcterms:created>
  <dcterms:modified xsi:type="dcterms:W3CDTF">2018-04-13T10:54:00Z</dcterms:modified>
</cp:coreProperties>
</file>