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2C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Информация о количестве обращений граждан </w:t>
      </w:r>
      <w:r w:rsidR="00C1312C" w:rsidRPr="00C1312C">
        <w:rPr>
          <w:rFonts w:ascii="Times New Roman" w:hAnsi="Times New Roman" w:cs="Times New Roman"/>
          <w:sz w:val="24"/>
          <w:szCs w:val="24"/>
        </w:rPr>
        <w:t>СПб ГБУ «ЦОП по баскетболу им. В.П. Кондрашина»</w:t>
      </w:r>
      <w:r w:rsidRPr="00C1312C">
        <w:rPr>
          <w:rFonts w:ascii="Times New Roman" w:hAnsi="Times New Roman" w:cs="Times New Roman"/>
          <w:sz w:val="24"/>
          <w:szCs w:val="24"/>
        </w:rPr>
        <w:t xml:space="preserve"> о возможной коррупции за </w:t>
      </w:r>
      <w:r w:rsidR="00D32FCE">
        <w:rPr>
          <w:rFonts w:ascii="Times New Roman" w:hAnsi="Times New Roman" w:cs="Times New Roman"/>
          <w:sz w:val="24"/>
          <w:szCs w:val="24"/>
        </w:rPr>
        <w:t xml:space="preserve">1 </w:t>
      </w:r>
      <w:r w:rsidR="00666855">
        <w:rPr>
          <w:rFonts w:ascii="Times New Roman" w:hAnsi="Times New Roman" w:cs="Times New Roman"/>
          <w:sz w:val="24"/>
          <w:szCs w:val="24"/>
        </w:rPr>
        <w:t>полугодие</w:t>
      </w:r>
      <w:r w:rsidR="00D32FCE">
        <w:rPr>
          <w:rFonts w:ascii="Times New Roman" w:hAnsi="Times New Roman" w:cs="Times New Roman"/>
          <w:sz w:val="24"/>
          <w:szCs w:val="24"/>
        </w:rPr>
        <w:t xml:space="preserve"> 202</w:t>
      </w:r>
      <w:r w:rsidR="005056BA">
        <w:rPr>
          <w:rFonts w:ascii="Times New Roman" w:hAnsi="Times New Roman" w:cs="Times New Roman"/>
          <w:sz w:val="24"/>
          <w:szCs w:val="24"/>
        </w:rPr>
        <w:t>2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год</w:t>
      </w:r>
      <w:r w:rsidR="005056BA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C13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D3A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>На 3</w:t>
      </w:r>
      <w:r w:rsidR="00666855">
        <w:rPr>
          <w:rFonts w:ascii="Times New Roman" w:hAnsi="Times New Roman" w:cs="Times New Roman"/>
          <w:sz w:val="24"/>
          <w:szCs w:val="24"/>
        </w:rPr>
        <w:t>0</w:t>
      </w:r>
      <w:r w:rsidRPr="00C1312C">
        <w:rPr>
          <w:rFonts w:ascii="Times New Roman" w:hAnsi="Times New Roman" w:cs="Times New Roman"/>
          <w:sz w:val="24"/>
          <w:szCs w:val="24"/>
        </w:rPr>
        <w:t>.</w:t>
      </w:r>
      <w:r w:rsidR="00D32FCE">
        <w:rPr>
          <w:rFonts w:ascii="Times New Roman" w:hAnsi="Times New Roman" w:cs="Times New Roman"/>
          <w:sz w:val="24"/>
          <w:szCs w:val="24"/>
        </w:rPr>
        <w:t>0</w:t>
      </w:r>
      <w:r w:rsidR="00666855">
        <w:rPr>
          <w:rFonts w:ascii="Times New Roman" w:hAnsi="Times New Roman" w:cs="Times New Roman"/>
          <w:sz w:val="24"/>
          <w:szCs w:val="24"/>
        </w:rPr>
        <w:t>6</w:t>
      </w:r>
      <w:r w:rsidRPr="00C1312C">
        <w:rPr>
          <w:rFonts w:ascii="Times New Roman" w:hAnsi="Times New Roman" w:cs="Times New Roman"/>
          <w:sz w:val="24"/>
          <w:szCs w:val="24"/>
        </w:rPr>
        <w:t>.20</w:t>
      </w:r>
      <w:r w:rsidR="00D32FCE">
        <w:rPr>
          <w:rFonts w:ascii="Times New Roman" w:hAnsi="Times New Roman" w:cs="Times New Roman"/>
          <w:sz w:val="24"/>
          <w:szCs w:val="24"/>
        </w:rPr>
        <w:t>2</w:t>
      </w:r>
      <w:r w:rsidR="005056BA">
        <w:rPr>
          <w:rFonts w:ascii="Times New Roman" w:hAnsi="Times New Roman" w:cs="Times New Roman"/>
          <w:sz w:val="24"/>
          <w:szCs w:val="24"/>
        </w:rPr>
        <w:t>2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г. обращений граждан в </w:t>
      </w:r>
      <w:r w:rsidR="00C1312C" w:rsidRPr="00C1312C">
        <w:rPr>
          <w:rFonts w:ascii="Times New Roman" w:hAnsi="Times New Roman" w:cs="Times New Roman"/>
          <w:sz w:val="24"/>
          <w:szCs w:val="24"/>
        </w:rPr>
        <w:t xml:space="preserve">СПб ГБУ «ЦОП по баскетболу им. В.П. Кондрашина» </w:t>
      </w:r>
      <w:r w:rsidRPr="00C1312C">
        <w:rPr>
          <w:rFonts w:ascii="Times New Roman" w:hAnsi="Times New Roman" w:cs="Times New Roman"/>
          <w:sz w:val="24"/>
          <w:szCs w:val="24"/>
        </w:rPr>
        <w:t>о возможной коррупции не поступало.</w:t>
      </w:r>
    </w:p>
    <w:sectPr w:rsidR="00E31D3A" w:rsidRPr="00C1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A"/>
    <w:rsid w:val="00363DC3"/>
    <w:rsid w:val="005056BA"/>
    <w:rsid w:val="006156A9"/>
    <w:rsid w:val="00666855"/>
    <w:rsid w:val="00C1312C"/>
    <w:rsid w:val="00CA31AA"/>
    <w:rsid w:val="00D32FCE"/>
    <w:rsid w:val="00E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DE72"/>
  <w15:docId w15:val="{09A3B911-AA59-4ED6-A0D7-0F19F2F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Наталия Анатольевна</cp:lastModifiedBy>
  <cp:revision>4</cp:revision>
  <dcterms:created xsi:type="dcterms:W3CDTF">2021-06-30T11:24:00Z</dcterms:created>
  <dcterms:modified xsi:type="dcterms:W3CDTF">2022-06-20T13:33:00Z</dcterms:modified>
</cp:coreProperties>
</file>