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2" w:rsidRDefault="00125C4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25C42" w:rsidRDefault="00125C42">
      <w:pPr>
        <w:pStyle w:val="ConsPlusNormal"/>
        <w:outlineLvl w:val="0"/>
      </w:pPr>
    </w:p>
    <w:p w:rsidR="00125C42" w:rsidRDefault="00125C42">
      <w:pPr>
        <w:pStyle w:val="ConsPlusTitle"/>
        <w:jc w:val="center"/>
        <w:outlineLvl w:val="0"/>
      </w:pPr>
      <w:r>
        <w:t>ПРАВИТЕЛЬСТВО САНКТ-ПЕТЕРБУРГА</w:t>
      </w:r>
    </w:p>
    <w:p w:rsidR="00125C42" w:rsidRDefault="00125C42">
      <w:pPr>
        <w:pStyle w:val="ConsPlusTitle"/>
        <w:jc w:val="center"/>
      </w:pPr>
    </w:p>
    <w:p w:rsidR="00125C42" w:rsidRDefault="00125C42">
      <w:pPr>
        <w:pStyle w:val="ConsPlusTitle"/>
        <w:jc w:val="center"/>
      </w:pPr>
      <w:r>
        <w:t>КОМИТЕТ ПО ФИЗИЧЕСКОЙ КУЛЬТУРЕ И СПОРТУ</w:t>
      </w:r>
    </w:p>
    <w:p w:rsidR="00125C42" w:rsidRDefault="00125C42">
      <w:pPr>
        <w:pStyle w:val="ConsPlusTitle"/>
        <w:jc w:val="center"/>
      </w:pPr>
    </w:p>
    <w:p w:rsidR="00125C42" w:rsidRDefault="00125C42">
      <w:pPr>
        <w:pStyle w:val="ConsPlusTitle"/>
        <w:jc w:val="center"/>
      </w:pPr>
      <w:r>
        <w:t>ПРИКАЗ</w:t>
      </w:r>
    </w:p>
    <w:p w:rsidR="00125C42" w:rsidRDefault="00125C42">
      <w:pPr>
        <w:pStyle w:val="ConsPlusTitle"/>
        <w:jc w:val="center"/>
      </w:pPr>
      <w:r>
        <w:t>от 22 марта 2017 г. N 31</w:t>
      </w:r>
    </w:p>
    <w:p w:rsidR="00125C42" w:rsidRDefault="00125C42">
      <w:pPr>
        <w:pStyle w:val="ConsPlusTitle"/>
        <w:jc w:val="center"/>
      </w:pPr>
    </w:p>
    <w:p w:rsidR="00125C42" w:rsidRDefault="00125C42">
      <w:pPr>
        <w:pStyle w:val="ConsPlusTitle"/>
        <w:jc w:val="center"/>
      </w:pPr>
      <w:r>
        <w:t>ОБ УТВЕРЖДЕНИИ ПЕРЕЧНЯ КОРРУПЦИОННО ОПАСНЫХ ФУНКЦИЙ,</w:t>
      </w:r>
    </w:p>
    <w:p w:rsidR="00125C42" w:rsidRDefault="00125C42">
      <w:pPr>
        <w:pStyle w:val="ConsPlusTitle"/>
        <w:jc w:val="center"/>
      </w:pPr>
      <w:r>
        <w:t>ВЫПОЛНЯЕМЫХ КОМИТЕТОМ ПО ФИЗИЧЕСКОЙ КУЛЬТУРЕ И СПОРТУ</w:t>
      </w:r>
    </w:p>
    <w:p w:rsidR="00125C42" w:rsidRDefault="00125C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25C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42" w:rsidRDefault="00125C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42" w:rsidRDefault="00125C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5C42" w:rsidRDefault="00125C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5C42" w:rsidRDefault="00125C4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физической культуре и спорту Правительства</w:t>
            </w:r>
          </w:p>
          <w:p w:rsidR="00125C42" w:rsidRDefault="00125C42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Санкт-Петербурга от 02.03.2020 </w:t>
            </w:r>
            <w:hyperlink r:id="rId5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04.12.2020 </w:t>
            </w:r>
            <w:hyperlink r:id="rId6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42" w:rsidRDefault="00125C42">
            <w:pPr>
              <w:pStyle w:val="ConsPlusNormal"/>
            </w:pPr>
          </w:p>
        </w:tc>
      </w:tr>
    </w:tbl>
    <w:p w:rsidR="00125C42" w:rsidRDefault="00125C42">
      <w:pPr>
        <w:pStyle w:val="ConsPlusNormal"/>
        <w:ind w:firstLine="540"/>
        <w:jc w:val="both"/>
      </w:pPr>
    </w:p>
    <w:p w:rsidR="00125C42" w:rsidRDefault="00125C42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Положением</w:t>
        </w:r>
      </w:hyperlink>
      <w:r>
        <w:t xml:space="preserve"> о Комитете по физической культуре и спорту, утвержденным постановлением Правительства Санкт-Петербурга от 09.03.2004 N 364, и </w:t>
      </w:r>
      <w:hyperlink r:id="rId8">
        <w:r>
          <w:rPr>
            <w:color w:val="0000FF"/>
          </w:rPr>
          <w:t>пунктом 2</w:t>
        </w:r>
      </w:hyperlink>
      <w:r>
        <w:t xml:space="preserve"> распоряжения Правительства Санкт-Петербурга от 06.03.2013 N 15-рп "О коррупционно опасных функциях, выполняемых исполнительными органами государственной власти Санкт-Петербурга" приказываю:</w:t>
      </w:r>
    </w:p>
    <w:p w:rsidR="00125C42" w:rsidRDefault="00125C42">
      <w:pPr>
        <w:pStyle w:val="ConsPlusNormal"/>
        <w:ind w:firstLine="540"/>
        <w:jc w:val="both"/>
      </w:pPr>
    </w:p>
    <w:p w:rsidR="00125C42" w:rsidRDefault="00125C42">
      <w:pPr>
        <w:pStyle w:val="ConsPlusNormal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Перечень</w:t>
        </w:r>
      </w:hyperlink>
      <w:r>
        <w:t xml:space="preserve"> коррупционно опасных функций, выполняемых Комитетом по физической культуре и спорту, согласно приложению.</w:t>
      </w:r>
    </w:p>
    <w:p w:rsidR="00125C42" w:rsidRDefault="00125C42">
      <w:pPr>
        <w:pStyle w:val="ConsPlusNormal"/>
        <w:spacing w:before="200"/>
        <w:ind w:firstLine="540"/>
        <w:jc w:val="both"/>
      </w:pPr>
      <w:r>
        <w:t>2. Признать утратившим силу приказ Комитета по физической культуре и спорту от 29.03.2013 N 58 "Об утверждении Перечня коррупционно опасных функций, выполняемых Комитетом по физической культуре и спорту".</w:t>
      </w:r>
    </w:p>
    <w:p w:rsidR="00125C42" w:rsidRDefault="00125C42">
      <w:pPr>
        <w:pStyle w:val="ConsPlusNormal"/>
        <w:spacing w:before="200"/>
        <w:ind w:firstLine="540"/>
        <w:jc w:val="both"/>
      </w:pPr>
      <w:r>
        <w:t>3. Контроль за выполнением приказа оставляю за собой.</w:t>
      </w:r>
    </w:p>
    <w:p w:rsidR="00125C42" w:rsidRDefault="00125C42">
      <w:pPr>
        <w:pStyle w:val="ConsPlusNormal"/>
        <w:ind w:firstLine="540"/>
        <w:jc w:val="both"/>
      </w:pPr>
    </w:p>
    <w:p w:rsidR="00125C42" w:rsidRDefault="00125C42">
      <w:pPr>
        <w:pStyle w:val="ConsPlusNormal"/>
        <w:jc w:val="right"/>
      </w:pPr>
      <w:r>
        <w:t>Председатель Комитета</w:t>
      </w:r>
    </w:p>
    <w:p w:rsidR="00125C42" w:rsidRDefault="00125C42">
      <w:pPr>
        <w:pStyle w:val="ConsPlusNormal"/>
        <w:jc w:val="right"/>
      </w:pPr>
      <w:r>
        <w:t>П.А.Белов</w:t>
      </w:r>
    </w:p>
    <w:p w:rsidR="00125C42" w:rsidRDefault="00125C42">
      <w:pPr>
        <w:pStyle w:val="ConsPlusNormal"/>
        <w:ind w:firstLine="540"/>
        <w:jc w:val="both"/>
      </w:pPr>
    </w:p>
    <w:p w:rsidR="00125C42" w:rsidRDefault="00125C42">
      <w:pPr>
        <w:pStyle w:val="ConsPlusNormal"/>
        <w:ind w:firstLine="540"/>
        <w:jc w:val="both"/>
      </w:pPr>
    </w:p>
    <w:p w:rsidR="00125C42" w:rsidRDefault="00125C42">
      <w:pPr>
        <w:pStyle w:val="ConsPlusNormal"/>
        <w:ind w:firstLine="540"/>
        <w:jc w:val="both"/>
      </w:pPr>
    </w:p>
    <w:p w:rsidR="00125C42" w:rsidRDefault="00125C42">
      <w:pPr>
        <w:pStyle w:val="ConsPlusNormal"/>
        <w:ind w:firstLine="540"/>
        <w:jc w:val="both"/>
      </w:pPr>
    </w:p>
    <w:p w:rsidR="00125C42" w:rsidRDefault="00125C42">
      <w:pPr>
        <w:pStyle w:val="ConsPlusNormal"/>
        <w:ind w:firstLine="540"/>
        <w:jc w:val="both"/>
      </w:pPr>
    </w:p>
    <w:p w:rsidR="00125C42" w:rsidRDefault="00125C42">
      <w:pPr>
        <w:pStyle w:val="ConsPlusNormal"/>
        <w:jc w:val="right"/>
        <w:outlineLvl w:val="0"/>
      </w:pPr>
      <w:r>
        <w:t>ПРИЛОЖЕНИЕ</w:t>
      </w:r>
    </w:p>
    <w:p w:rsidR="00125C42" w:rsidRDefault="00125C42">
      <w:pPr>
        <w:pStyle w:val="ConsPlusNormal"/>
        <w:jc w:val="right"/>
      </w:pPr>
      <w:r>
        <w:t>к приказу</w:t>
      </w:r>
    </w:p>
    <w:p w:rsidR="00125C42" w:rsidRDefault="00125C42">
      <w:pPr>
        <w:pStyle w:val="ConsPlusNormal"/>
        <w:jc w:val="right"/>
      </w:pPr>
      <w:r>
        <w:t>Комитета по физической</w:t>
      </w:r>
    </w:p>
    <w:p w:rsidR="00125C42" w:rsidRDefault="00125C42">
      <w:pPr>
        <w:pStyle w:val="ConsPlusNormal"/>
        <w:jc w:val="right"/>
      </w:pPr>
      <w:r>
        <w:t>культуре и спорту</w:t>
      </w:r>
    </w:p>
    <w:p w:rsidR="00125C42" w:rsidRDefault="00125C42">
      <w:pPr>
        <w:pStyle w:val="ConsPlusNormal"/>
        <w:jc w:val="right"/>
      </w:pPr>
      <w:r>
        <w:t>от 22.03.2017 N 31</w:t>
      </w:r>
    </w:p>
    <w:p w:rsidR="00125C42" w:rsidRDefault="00125C42">
      <w:pPr>
        <w:pStyle w:val="ConsPlusNormal"/>
        <w:ind w:firstLine="540"/>
        <w:jc w:val="both"/>
      </w:pPr>
    </w:p>
    <w:p w:rsidR="00125C42" w:rsidRDefault="00125C42">
      <w:pPr>
        <w:pStyle w:val="ConsPlusTitle"/>
        <w:jc w:val="center"/>
      </w:pPr>
      <w:bookmarkStart w:id="0" w:name="P33"/>
      <w:bookmarkEnd w:id="0"/>
      <w:r>
        <w:t>ПЕРЕЧЕНЬ</w:t>
      </w:r>
    </w:p>
    <w:p w:rsidR="00125C42" w:rsidRDefault="00125C42">
      <w:pPr>
        <w:pStyle w:val="ConsPlusTitle"/>
        <w:jc w:val="center"/>
      </w:pPr>
      <w:r>
        <w:t>КОРРУПЦИОННО ОПАСНЫХ ФУНКЦИЙ, ВЫПОЛНЯЕМЫХ КОМИТЕТОМ</w:t>
      </w:r>
    </w:p>
    <w:p w:rsidR="00125C42" w:rsidRDefault="00125C42">
      <w:pPr>
        <w:pStyle w:val="ConsPlusTitle"/>
        <w:jc w:val="center"/>
      </w:pPr>
      <w:r>
        <w:t>ПО ФИЗИЧЕСКОЙ КУЛЬТУРЕ И СПОРТУ</w:t>
      </w:r>
    </w:p>
    <w:p w:rsidR="00125C42" w:rsidRDefault="00125C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25C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42" w:rsidRDefault="00125C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42" w:rsidRDefault="00125C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5C42" w:rsidRDefault="00125C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5C42" w:rsidRDefault="00125C4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физической культуре и спорту Правительства</w:t>
            </w:r>
          </w:p>
          <w:p w:rsidR="00125C42" w:rsidRDefault="00125C42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Санкт-Петербурга от 02.03.2020 </w:t>
            </w:r>
            <w:hyperlink r:id="rId9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04.12.2020 </w:t>
            </w:r>
            <w:hyperlink r:id="rId10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42" w:rsidRDefault="00125C42">
            <w:pPr>
              <w:pStyle w:val="ConsPlusNormal"/>
            </w:pPr>
          </w:p>
        </w:tc>
      </w:tr>
    </w:tbl>
    <w:p w:rsidR="00125C42" w:rsidRDefault="00125C42">
      <w:pPr>
        <w:pStyle w:val="ConsPlusNormal"/>
        <w:ind w:firstLine="540"/>
        <w:jc w:val="both"/>
      </w:pPr>
    </w:p>
    <w:p w:rsidR="00125C42" w:rsidRDefault="00125C42">
      <w:pPr>
        <w:pStyle w:val="ConsPlusNormal"/>
        <w:ind w:firstLine="540"/>
        <w:jc w:val="both"/>
      </w:pPr>
      <w:r>
        <w:t>1. Принимать участие в формировании проектов бюджета Санкт-Петербурга.</w:t>
      </w:r>
    </w:p>
    <w:p w:rsidR="00125C42" w:rsidRDefault="00125C42">
      <w:pPr>
        <w:pStyle w:val="ConsPlusNormal"/>
        <w:spacing w:before="200"/>
        <w:ind w:firstLine="540"/>
        <w:jc w:val="both"/>
      </w:pPr>
      <w:r>
        <w:t>2. Разрабатывать и организовывать реализацию программ и планов, а также долгосрочных целевых программ и ведомственных целевых программ Санкт-Петербурга в пределах компетенции Комитета по физической культуре и спорту (далее - Комитет).</w:t>
      </w:r>
    </w:p>
    <w:p w:rsidR="00125C42" w:rsidRDefault="00125C42">
      <w:pPr>
        <w:pStyle w:val="ConsPlusNormal"/>
        <w:spacing w:before="200"/>
        <w:ind w:firstLine="540"/>
        <w:jc w:val="both"/>
      </w:pPr>
      <w:r>
        <w:t>3. Выступать в установленном порядке от имени Губернатора Санкт-Петербурга, Правительства Санкт-Петербурга по вопросам, находящимся в компетенции Комитета, в судебных органах, иных государственных органах, органах местного самоуправления в Санкт-Петербурге.</w:t>
      </w:r>
    </w:p>
    <w:p w:rsidR="00125C42" w:rsidRDefault="00125C42">
      <w:pPr>
        <w:pStyle w:val="ConsPlusNormal"/>
        <w:spacing w:before="200"/>
        <w:ind w:firstLine="540"/>
        <w:jc w:val="both"/>
      </w:pPr>
      <w:r>
        <w:t>4. Представлять по поручению Губернатора Санкт-Петербурга, Правительства Санкт-Петербурга их интересы в органах государственной власти и неправительственных организациях зарубежных стран, международных организациях в части, касающейся вопросов, находящихся в компетенции Комитета.</w:t>
      </w:r>
    </w:p>
    <w:p w:rsidR="00125C42" w:rsidRDefault="00125C42">
      <w:pPr>
        <w:pStyle w:val="ConsPlusNormal"/>
        <w:spacing w:before="200"/>
        <w:ind w:firstLine="540"/>
        <w:jc w:val="both"/>
      </w:pPr>
      <w:r>
        <w:t>5. Выполнять в порядке, установленном Правительством Санкт-Петербурга, отдельные функции в сфере социального питания по организации социального питания в подведомственных Комитету государственных учреждениях Санкт-Петербурга.</w:t>
      </w:r>
    </w:p>
    <w:p w:rsidR="00125C42" w:rsidRDefault="00125C42">
      <w:pPr>
        <w:pStyle w:val="ConsPlusNormal"/>
        <w:spacing w:before="200"/>
        <w:ind w:firstLine="540"/>
        <w:jc w:val="both"/>
      </w:pPr>
      <w:r>
        <w:t>6. Осуществлять в установленном порядке сотрудничество с органами государственной власти и неправительственными организациями зарубежных стран, а также с международными организациями по вопросам, относящимся к компетенции Комитета.</w:t>
      </w:r>
    </w:p>
    <w:p w:rsidR="00125C42" w:rsidRDefault="00125C42">
      <w:pPr>
        <w:pStyle w:val="ConsPlusNormal"/>
        <w:spacing w:before="200"/>
        <w:ind w:firstLine="540"/>
        <w:jc w:val="both"/>
      </w:pPr>
      <w:r>
        <w:t>7. Осуществлять полномочия главного распорядителя средств бюджета Санкт-Петербурга и государственного заказчика Санкт-Петербурга.</w:t>
      </w:r>
    </w:p>
    <w:p w:rsidR="00125C42" w:rsidRDefault="00125C42">
      <w:pPr>
        <w:pStyle w:val="ConsPlusNormal"/>
        <w:spacing w:before="200"/>
        <w:ind w:firstLine="540"/>
        <w:jc w:val="both"/>
      </w:pPr>
      <w:r>
        <w:t>8. Осуществлять от имени Санкт-Петербурга права собственника имущества государственных унитарных предприятий Санкт-Петербурга, подведомственных Комитету, предоставленные Комитету в соответствии с правовыми актами Правительства Санкт-Петербурга.</w:t>
      </w:r>
    </w:p>
    <w:p w:rsidR="00125C42" w:rsidRDefault="00125C42">
      <w:pPr>
        <w:pStyle w:val="ConsPlusNormal"/>
        <w:spacing w:before="200"/>
        <w:ind w:firstLine="540"/>
        <w:jc w:val="both"/>
      </w:pPr>
      <w:r>
        <w:t>9. Осуществлять от имени Санкт-Петербурга функции и полномочия учредителя государственных учреждений Санкт-Петербурга, находящихся в ведении Комитета, предоставленные Комитету в соответствии с правовыми актами Правительства Санкт-Петербурга, в том числе определять правила приема лиц в государственные учреждения Санкт-Петербурга, осуществляющие спортивную подготовку.</w:t>
      </w:r>
    </w:p>
    <w:p w:rsidR="00125C42" w:rsidRDefault="00125C42">
      <w:pPr>
        <w:pStyle w:val="ConsPlusNormal"/>
        <w:spacing w:before="200"/>
        <w:ind w:firstLine="540"/>
        <w:jc w:val="both"/>
      </w:pPr>
      <w:r>
        <w:t>10. Принимать решения о признании движимого имущества, находящегося в государственной собственности Санкт-Петербурга и принадлежащего на праве оперативного управления находящимся в ведении Комитета государственным учреждениям Санкт-Петербурга, непригодным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износа.</w:t>
      </w:r>
    </w:p>
    <w:p w:rsidR="00125C42" w:rsidRDefault="00125C42">
      <w:pPr>
        <w:pStyle w:val="ConsPlusNormal"/>
        <w:spacing w:before="200"/>
        <w:ind w:firstLine="540"/>
        <w:jc w:val="both"/>
      </w:pPr>
      <w:r>
        <w:t>11. Обеспечивать проведение мероприятий по созданию условий доступности для детей-инвалидов и инвалидов объектов спорта, закрепленных на праве оперативного управления за государственными учреждениями, находящимися в ведении Комитета, и государственных образовательных учреждений, находящихся в ведении Комитета.</w:t>
      </w:r>
    </w:p>
    <w:p w:rsidR="00125C42" w:rsidRDefault="00125C42">
      <w:pPr>
        <w:pStyle w:val="ConsPlusNormal"/>
        <w:spacing w:before="200"/>
        <w:ind w:firstLine="540"/>
        <w:jc w:val="both"/>
      </w:pPr>
      <w:r>
        <w:t>12. Присваивать спортивные разряды, квалификационные категории тренеров, квалификационные категории иных специалистов в области физической культуры и спорта и квалификационные категории спортивных судей в порядке, установленном федеральным законодательством.</w:t>
      </w:r>
    </w:p>
    <w:p w:rsidR="00125C42" w:rsidRDefault="00125C42">
      <w:pPr>
        <w:pStyle w:val="ConsPlusNormal"/>
        <w:spacing w:before="200"/>
        <w:ind w:firstLine="540"/>
        <w:jc w:val="both"/>
      </w:pPr>
      <w:r>
        <w:t>13. Согласовывать технологическую часть проектов строительства и реконструкции объектов физической культуры и спорта.</w:t>
      </w:r>
    </w:p>
    <w:p w:rsidR="00125C42" w:rsidRDefault="00125C42">
      <w:pPr>
        <w:pStyle w:val="ConsPlusNormal"/>
        <w:spacing w:before="200"/>
        <w:ind w:firstLine="540"/>
        <w:jc w:val="both"/>
      </w:pPr>
      <w:r>
        <w:t>14. Осуществлять в порядке, установленном Правительством Санкт-Петербурга, подготовку заключения о согласовании или отказе в согласовании документации по планировке территории.</w:t>
      </w:r>
    </w:p>
    <w:p w:rsidR="00125C42" w:rsidRDefault="00125C42">
      <w:pPr>
        <w:pStyle w:val="ConsPlusNormal"/>
        <w:spacing w:before="200"/>
        <w:ind w:firstLine="540"/>
        <w:jc w:val="both"/>
      </w:pPr>
      <w:r>
        <w:t>15. Согласовывать публичному партнеру конкурсную документацию для проведения конкурсов на право заключения соглашения о государственно-частном партнерстве, публичным партнером в котором является Санкт-Петербург, в соответствии с правовым актом Правительства Санкт-Петербурга.</w:t>
      </w:r>
    </w:p>
    <w:p w:rsidR="00125C42" w:rsidRDefault="00125C42">
      <w:pPr>
        <w:pStyle w:val="ConsPlusNormal"/>
        <w:jc w:val="both"/>
      </w:pPr>
      <w:r>
        <w:t xml:space="preserve">(п. 15 в ред. </w:t>
      </w:r>
      <w:hyperlink r:id="rId11">
        <w:r>
          <w:rPr>
            <w:color w:val="0000FF"/>
          </w:rPr>
          <w:t>Приказа</w:t>
        </w:r>
      </w:hyperlink>
      <w:r>
        <w:t xml:space="preserve"> Комитета по физической культуре и спорту Правительства Санкт-Петербурга от 04.12.2020 N 202)</w:t>
      </w:r>
    </w:p>
    <w:p w:rsidR="00125C42" w:rsidRDefault="00125C42">
      <w:pPr>
        <w:pStyle w:val="ConsPlusNormal"/>
        <w:spacing w:before="200"/>
        <w:ind w:firstLine="540"/>
        <w:jc w:val="both"/>
      </w:pPr>
      <w:r>
        <w:t>16. Участвовать в обеспечении мероприятий по подготовке спортивных сборных команд Российской Федерации, а также их резерва к международным спортивным соревнованиям и участию в них, если в таких спортивных соревнованиях участвуют спортсмены, представляющие Санкт-Петербург.</w:t>
      </w:r>
    </w:p>
    <w:p w:rsidR="00125C42" w:rsidRDefault="00125C42">
      <w:pPr>
        <w:pStyle w:val="ConsPlusNormal"/>
        <w:spacing w:before="200"/>
        <w:ind w:firstLine="540"/>
        <w:jc w:val="both"/>
      </w:pPr>
      <w:r>
        <w:t>17. Утверждать и реализовывать календарные планы официальных физкультурных мероприятий и спортивных мероприятий Санкт-Петербурга в соответствии с правовыми актами Правительства Санкт-Петербурга.</w:t>
      </w:r>
    </w:p>
    <w:p w:rsidR="00125C42" w:rsidRDefault="00125C42">
      <w:pPr>
        <w:pStyle w:val="ConsPlusNormal"/>
        <w:spacing w:before="200"/>
        <w:ind w:firstLine="540"/>
        <w:jc w:val="both"/>
      </w:pPr>
      <w:r>
        <w:t>18. Осуществлять в установленном порядке государственную аккредитацию региональных спортивных федераций.</w:t>
      </w:r>
    </w:p>
    <w:p w:rsidR="00125C42" w:rsidRDefault="00125C42">
      <w:pPr>
        <w:pStyle w:val="ConsPlusNormal"/>
        <w:spacing w:before="200"/>
        <w:ind w:firstLine="540"/>
        <w:jc w:val="both"/>
      </w:pPr>
      <w:r>
        <w:t>19. Выполнять отдельные функции по предоставлению мер социальной поддержки и дополнительных мер социальной поддержки отдельным категориям граждан, установленные Правительством Санкт-Петербурга.</w:t>
      </w:r>
    </w:p>
    <w:p w:rsidR="00125C42" w:rsidRDefault="00125C42">
      <w:pPr>
        <w:pStyle w:val="ConsPlusNormal"/>
        <w:spacing w:before="200"/>
        <w:ind w:firstLine="540"/>
        <w:jc w:val="both"/>
      </w:pPr>
      <w:r>
        <w:t>20. Обеспечивать в пределах ведения Комитета выполнение федеральных целевых программ, в реализации которых участвует Санкт-Петербург.</w:t>
      </w:r>
    </w:p>
    <w:p w:rsidR="00125C42" w:rsidRDefault="00125C42">
      <w:pPr>
        <w:pStyle w:val="ConsPlusNormal"/>
        <w:spacing w:before="200"/>
        <w:ind w:firstLine="540"/>
        <w:jc w:val="both"/>
      </w:pPr>
      <w:r>
        <w:t>21. Организовывать формирование спортивных сборных команд Санкт-Петербурга и наделение их статусом "Спортивная сборная команда Санкт-Петербурга", а также организует обеспечение спортивных сборных команд Санкт-Петербурга и обеспечение подготовки спортивного резерва для спортивных сборных команд Санкт-Петербурга в порядке, установленном законодательством.</w:t>
      </w:r>
    </w:p>
    <w:p w:rsidR="00125C42" w:rsidRDefault="00125C42">
      <w:pPr>
        <w:pStyle w:val="ConsPlusNormal"/>
        <w:spacing w:before="200"/>
        <w:ind w:firstLine="540"/>
        <w:jc w:val="both"/>
      </w:pPr>
      <w:r>
        <w:t>22. Организовывать и назначать выплату премий Правительства Санкт-Петербурга в соответствии с компетенцией Комитета.</w:t>
      </w:r>
    </w:p>
    <w:p w:rsidR="00125C42" w:rsidRDefault="00125C42">
      <w:pPr>
        <w:pStyle w:val="ConsPlusNormal"/>
        <w:spacing w:before="200"/>
        <w:ind w:firstLine="540"/>
        <w:jc w:val="both"/>
      </w:pPr>
      <w:r>
        <w:t>23. Осуществлять контроль за соблюдением организациями, созданными Санкт-Петербургом и осуществляющими спортивную подготовку, а также организациями, находящимися на территории Санкт-Петербурга, созданными без участия Российской Федерации, субъектов Российской Федерации, внутригородских муниципальных образований Санкт-Петербурга и осуществляющими спортивную подготовку, федеральных стандартов спортивной подготовки в соответствии с законодательством Российской Федерации.</w:t>
      </w:r>
    </w:p>
    <w:p w:rsidR="00125C42" w:rsidRDefault="00125C42">
      <w:pPr>
        <w:pStyle w:val="ConsPlusNormal"/>
        <w:spacing w:before="200"/>
        <w:ind w:firstLine="540"/>
        <w:jc w:val="both"/>
      </w:pPr>
      <w:r>
        <w:t>24. Ведение реестра спортивных сооружений Санкт-Петербурга независимо от ведомственной принадлежности.</w:t>
      </w:r>
    </w:p>
    <w:p w:rsidR="00125C42" w:rsidRDefault="00125C42">
      <w:pPr>
        <w:pStyle w:val="ConsPlusNormal"/>
        <w:spacing w:before="200"/>
        <w:ind w:firstLine="540"/>
        <w:jc w:val="both"/>
      </w:pPr>
      <w:r>
        <w:t>25. Осуществлять в пределах компетенции Комитета деятельность по реализации антикоррупционной политики в Санкт-Петербурге.</w:t>
      </w:r>
    </w:p>
    <w:p w:rsidR="00125C42" w:rsidRDefault="00125C42">
      <w:pPr>
        <w:pStyle w:val="ConsPlusNormal"/>
        <w:spacing w:before="200"/>
        <w:ind w:firstLine="540"/>
        <w:jc w:val="both"/>
      </w:pPr>
      <w:r>
        <w:t>26. Обеспечивать реализацию мер по противодействию коррупции в Комитете, подведомственных Комитету государственных учреждениях, в том числе автономных учреждениях, находящихся в ведении Комитета.</w:t>
      </w:r>
    </w:p>
    <w:p w:rsidR="00125C42" w:rsidRDefault="00125C42">
      <w:pPr>
        <w:pStyle w:val="ConsPlusNormal"/>
        <w:spacing w:before="200"/>
        <w:ind w:firstLine="540"/>
        <w:jc w:val="both"/>
      </w:pPr>
      <w:r>
        <w:t>27. Организовывать изготовление наград Правительства Санкт-Петербурга - почетных знаков "Лучший в спорте Санкт-Петербурга" и удостоверений к наградам Правительства Санкт-Петербурга - почетным знакам "Лучший в спорте Санкт-Петербурга", назначение наград Правительства Санкт-Петербурга - почетных знаков "Лучший в спорте Санкт-Петербурга", вручение наград Правительства Санкт-Петербурга - почетных знаков "Лучший в спорте Санкт-Петербурга" и удостоверений к наградам Правительства Санкт-Петербурга - почетным знакам "Лучший в спорте Санкт-Петербурга".</w:t>
      </w:r>
    </w:p>
    <w:p w:rsidR="00125C42" w:rsidRDefault="00125C42">
      <w:pPr>
        <w:pStyle w:val="ConsPlusNormal"/>
        <w:spacing w:before="200"/>
        <w:ind w:firstLine="540"/>
        <w:jc w:val="both"/>
      </w:pPr>
      <w:r>
        <w:t>28. Организовывать изготовление нагрудных знаков "За заслуги в развитии физической культуры и спорта Санкт-Петербурга" и удостоверений к нагрудным знакам "За заслуги в развитии физической культуры и спорта Санкт-Петербурга", назначение и выплату премии Правительства Санкт-Петербурга "За вклад в развитие физической культуры и спорта Санкт-Петербурга", вручение нагрудных знаков "За заслуги в развитии физической культуры и спорта Санкт-Петербурга" и удостоверений к нагрудным знакам "За заслуги в развитии физической культуры и спорта Санкт-Петербурга".</w:t>
      </w:r>
    </w:p>
    <w:p w:rsidR="00125C42" w:rsidRDefault="00125C42">
      <w:pPr>
        <w:pStyle w:val="ConsPlusNormal"/>
        <w:spacing w:before="200"/>
        <w:ind w:firstLine="540"/>
        <w:jc w:val="both"/>
      </w:pPr>
      <w:r>
        <w:t xml:space="preserve">29. Осуществлять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порядке, установленном Правительством Санкт-Петербурга, в отношении подведомственных Комитету заказчиков, осуществляющих закупки товаров, работ, услуг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125C42" w:rsidRDefault="00125C42">
      <w:pPr>
        <w:pStyle w:val="ConsPlusNormal"/>
        <w:spacing w:before="200"/>
        <w:ind w:firstLine="540"/>
        <w:jc w:val="both"/>
      </w:pPr>
      <w:r>
        <w:t>30. Осуществлять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Комитету организациях.</w:t>
      </w:r>
    </w:p>
    <w:p w:rsidR="00125C42" w:rsidRDefault="00125C42">
      <w:pPr>
        <w:pStyle w:val="ConsPlusNormal"/>
        <w:spacing w:before="200"/>
        <w:ind w:firstLine="540"/>
        <w:jc w:val="both"/>
      </w:pPr>
      <w:r>
        <w:t xml:space="preserve">31. Осуществлять ведомственный контроль за соблюдением подведомственными Комитету государственными бюджетными и автономными учреждениями Санкт-Петербурга требований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Федерации.</w:t>
      </w:r>
    </w:p>
    <w:p w:rsidR="00125C42" w:rsidRDefault="00125C42">
      <w:pPr>
        <w:pStyle w:val="ConsPlusNormal"/>
        <w:jc w:val="both"/>
      </w:pPr>
      <w:r>
        <w:t xml:space="preserve">(п. 31 введен </w:t>
      </w:r>
      <w:hyperlink r:id="rId14">
        <w:r>
          <w:rPr>
            <w:color w:val="0000FF"/>
          </w:rPr>
          <w:t>Приказом</w:t>
        </w:r>
      </w:hyperlink>
      <w:r>
        <w:t xml:space="preserve"> Комитета по физической культуре и спорту Правительства Санкт-Петербурга от 04.12.2020 N 202)</w:t>
      </w:r>
    </w:p>
    <w:p w:rsidR="00125C42" w:rsidRDefault="00125C42">
      <w:pPr>
        <w:pStyle w:val="ConsPlusNormal"/>
      </w:pPr>
    </w:p>
    <w:p w:rsidR="00125C42" w:rsidRDefault="00125C42">
      <w:pPr>
        <w:pStyle w:val="ConsPlusNormal"/>
      </w:pPr>
    </w:p>
    <w:p w:rsidR="00125C42" w:rsidRDefault="00125C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5F0A" w:rsidRDefault="00D15F0A"/>
    <w:sectPr w:rsidR="00D15F0A" w:rsidSect="006E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42"/>
    <w:rsid w:val="00125C42"/>
    <w:rsid w:val="00D1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F27C685-F068-445D-98B9-5935F561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C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25C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25C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8AE10B4463884C0E5871ECD45766C7D072EE160C28EC240FB7B7B84AC6A985F0308A27ED26AB11595A27176B85C3176FD1E1416AE0D804X8p4I" TargetMode="External"/><Relationship Id="rId13" Type="http://schemas.openxmlformats.org/officeDocument/2006/relationships/hyperlink" Target="consultantplus://offline/ref=BE8AE10B4463884C0E586EFDC15766C7D573ED16082DEC240FB7B7B84AC6A985E230D22BEF2FB510524F71462DXDp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8AE10B4463884C0E5871ECD45766C7D377ED1E092DEC240FB7B7B84AC6A985F0308A27ED26A810595A27176B85C3176FD1E1416AE0D804X8p4I" TargetMode="External"/><Relationship Id="rId12" Type="http://schemas.openxmlformats.org/officeDocument/2006/relationships/hyperlink" Target="consultantplus://offline/ref=BE8AE10B4463884C0E586EFDC15766C7D573ED16082CEC240FB7B7B84AC6A985E230D22BEF2FB510524F71462DXDp2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8AE10B4463884C0E5871ECD45766C7D372E8170920EC240FB7B7B84AC6A985F0308A27ED26AB105D5A27176B85C3176FD1E1416AE0D804X8p4I" TargetMode="External"/><Relationship Id="rId11" Type="http://schemas.openxmlformats.org/officeDocument/2006/relationships/hyperlink" Target="consultantplus://offline/ref=BE8AE10B4463884C0E5871ECD45766C7D372E8170920EC240FB7B7B84AC6A985F0308A27ED26AB105C5A27176B85C3176FD1E1416AE0D804X8p4I" TargetMode="External"/><Relationship Id="rId5" Type="http://schemas.openxmlformats.org/officeDocument/2006/relationships/hyperlink" Target="consultantplus://offline/ref=BE8AE10B4463884C0E5871ECD45766C7D372EA160C20EC240FB7B7B84AC6A985F0308A27ED26AB105D5A27176B85C3176FD1E1416AE0D804X8p4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8AE10B4463884C0E5871ECD45766C7D372E8170920EC240FB7B7B84AC6A985F0308A27ED26AB105C5A27176B85C3176FD1E1416AE0D804X8p4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E8AE10B4463884C0E5871ECD45766C7D372EA160C20EC240FB7B7B84AC6A985F0308A27ED26AB105D5A27176B85C3176FD1E1416AE0D804X8p4I" TargetMode="External"/><Relationship Id="rId14" Type="http://schemas.openxmlformats.org/officeDocument/2006/relationships/hyperlink" Target="consultantplus://offline/ref=BE8AE10B4463884C0E5871ECD45766C7D372E8170920EC240FB7B7B84AC6A985F0308A27ED26AB10525A27176B85C3176FD1E1416AE0D804X8p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Шиндина Антонина Викторовна</dc:creator>
  <cp:keywords/>
  <dc:description/>
  <cp:lastModifiedBy/>
  <cp:revision>1</cp:revision>
  <dcterms:created xsi:type="dcterms:W3CDTF">2022-09-29T08:41:00Z</dcterms:created>
</cp:coreProperties>
</file>